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98462" w14:textId="77777777" w:rsidR="004056D9" w:rsidRDefault="004056D9" w:rsidP="004056D9">
      <w:pPr>
        <w:spacing w:after="120"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br w:type="column"/>
      </w:r>
    </w:p>
    <w:p w14:paraId="292DACA7" w14:textId="5BD85521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УТВЕРЖДЕНО</w:t>
      </w:r>
    </w:p>
    <w:p w14:paraId="58454A60" w14:textId="7EAE26CC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Генеральный директор</w:t>
      </w:r>
    </w:p>
    <w:p w14:paraId="7F5F7AAB" w14:textId="64968EFA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 xml:space="preserve">Общества с </w:t>
      </w:r>
      <w:proofErr w:type="gramStart"/>
      <w:r>
        <w:rPr>
          <w:rFonts w:ascii="Times New Roman" w:eastAsia="Calibri" w:hAnsi="Times New Roman"/>
          <w:b/>
          <w:sz w:val="22"/>
          <w:szCs w:val="22"/>
          <w:lang w:val="ru-RU"/>
        </w:rPr>
        <w:t>ограниченной</w:t>
      </w:r>
      <w:proofErr w:type="gramEnd"/>
    </w:p>
    <w:p w14:paraId="6691B3DE" w14:textId="0CF1FC71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ответственностью «</w:t>
      </w:r>
      <w:proofErr w:type="spellStart"/>
      <w:r>
        <w:rPr>
          <w:rFonts w:ascii="Times New Roman" w:eastAsia="Calibri" w:hAnsi="Times New Roman"/>
          <w:b/>
          <w:sz w:val="22"/>
          <w:szCs w:val="22"/>
          <w:lang w:val="ru-RU"/>
        </w:rPr>
        <w:t>ЭстейтГрупп</w:t>
      </w:r>
      <w:proofErr w:type="spellEnd"/>
      <w:r>
        <w:rPr>
          <w:rFonts w:ascii="Times New Roman" w:eastAsia="Calibri" w:hAnsi="Times New Roman"/>
          <w:b/>
          <w:sz w:val="22"/>
          <w:szCs w:val="22"/>
          <w:lang w:val="ru-RU"/>
        </w:rPr>
        <w:t>»</w:t>
      </w:r>
    </w:p>
    <w:p w14:paraId="17BA2F50" w14:textId="77777777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</w:p>
    <w:p w14:paraId="75D4E312" w14:textId="675735DC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__________________ / Н.В. Филатов /</w:t>
      </w:r>
    </w:p>
    <w:p w14:paraId="5CB5DA3D" w14:textId="47824F9E" w:rsidR="004056D9" w:rsidRDefault="004056D9" w:rsidP="00736D91">
      <w:pPr>
        <w:spacing w:line="264" w:lineRule="auto"/>
        <w:ind w:left="720" w:firstLine="720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М.П.</w:t>
      </w:r>
    </w:p>
    <w:p w14:paraId="6D354B18" w14:textId="77777777" w:rsidR="004056D9" w:rsidRDefault="004056D9" w:rsidP="00736D91">
      <w:pPr>
        <w:spacing w:line="264" w:lineRule="auto"/>
        <w:ind w:left="720" w:firstLine="720"/>
        <w:rPr>
          <w:rFonts w:ascii="Times New Roman" w:eastAsia="Calibri" w:hAnsi="Times New Roman"/>
          <w:b/>
          <w:sz w:val="22"/>
          <w:szCs w:val="22"/>
          <w:lang w:val="ru-RU"/>
        </w:rPr>
      </w:pPr>
    </w:p>
    <w:p w14:paraId="21613A82" w14:textId="58925EAA" w:rsidR="004056D9" w:rsidRDefault="004056D9" w:rsidP="00736D91">
      <w:pPr>
        <w:spacing w:line="264" w:lineRule="auto"/>
        <w:jc w:val="right"/>
        <w:rPr>
          <w:rFonts w:ascii="Times New Roman" w:eastAsia="Calibri" w:hAnsi="Times New Roman"/>
          <w:b/>
          <w:sz w:val="22"/>
          <w:szCs w:val="22"/>
          <w:lang w:val="ru-RU"/>
        </w:rPr>
      </w:pPr>
      <w:r>
        <w:rPr>
          <w:rFonts w:ascii="Times New Roman" w:eastAsia="Calibri" w:hAnsi="Times New Roman"/>
          <w:b/>
          <w:sz w:val="22"/>
          <w:szCs w:val="22"/>
          <w:lang w:val="ru-RU"/>
        </w:rPr>
        <w:t>Приказ № 1/10-15 от 16.10.2015 г.</w:t>
      </w:r>
    </w:p>
    <w:p w14:paraId="31C7AE06" w14:textId="77777777" w:rsidR="004056D9" w:rsidRDefault="004056D9" w:rsidP="00736D91">
      <w:pPr>
        <w:spacing w:line="264" w:lineRule="auto"/>
        <w:jc w:val="both"/>
        <w:rPr>
          <w:rFonts w:ascii="Times New Roman" w:eastAsia="Calibri" w:hAnsi="Times New Roman"/>
          <w:b/>
          <w:sz w:val="22"/>
          <w:szCs w:val="22"/>
          <w:lang w:val="ru-RU"/>
        </w:rPr>
        <w:sectPr w:rsidR="004056D9" w:rsidSect="004056D9">
          <w:headerReference w:type="default" r:id="rId9"/>
          <w:footerReference w:type="default" r:id="rId10"/>
          <w:pgSz w:w="11906" w:h="16838"/>
          <w:pgMar w:top="1418" w:right="850" w:bottom="1134" w:left="993" w:header="708" w:footer="708" w:gutter="0"/>
          <w:cols w:num="2" w:space="708"/>
          <w:docGrid w:linePitch="360"/>
        </w:sectPr>
      </w:pPr>
    </w:p>
    <w:p w14:paraId="75431831" w14:textId="3A6E3A84" w:rsidR="004056D9" w:rsidRDefault="004056D9" w:rsidP="00736D91">
      <w:pPr>
        <w:spacing w:line="264" w:lineRule="auto"/>
        <w:jc w:val="both"/>
        <w:rPr>
          <w:rFonts w:ascii="Times New Roman" w:eastAsia="Calibri" w:hAnsi="Times New Roman"/>
          <w:b/>
          <w:sz w:val="22"/>
          <w:szCs w:val="22"/>
          <w:lang w:val="ru-RU"/>
        </w:rPr>
      </w:pPr>
    </w:p>
    <w:p w14:paraId="4517F110" w14:textId="77777777" w:rsidR="004056D9" w:rsidRPr="004056D9" w:rsidRDefault="004056D9" w:rsidP="00736D91">
      <w:pPr>
        <w:spacing w:line="264" w:lineRule="auto"/>
        <w:jc w:val="center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ПРАВИЛА ПРЕДОСТАВЛЕНИЯ УСЛУГ В ГОСТИНИЦЕ «АЭРОТЕЛЬ»</w:t>
      </w:r>
    </w:p>
    <w:p w14:paraId="4287DBA3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Основные понятия, используемые в настоящих Правилах, означают следующее:</w:t>
      </w:r>
    </w:p>
    <w:p w14:paraId="7101DA79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«гостиничные услуги»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комплекс услуг по обеспечению временного проживания в гостинице, включая сопутствующие услуги;  </w:t>
      </w:r>
    </w:p>
    <w:p w14:paraId="6F274120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«гостиница»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имущественный комплекс (здание, часть здания, оборудование и иное имущество), предназначенный для оказания гостиничных услуг;</w:t>
      </w:r>
    </w:p>
    <w:p w14:paraId="4FFA5B7D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«цена номера (места в номере)»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стоимость временного проживания и иных услуг, оказываемых Исполнителем за единую цену;</w:t>
      </w:r>
    </w:p>
    <w:p w14:paraId="5294B5C8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«потребитель»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гражданин, имеющий намерение заказать или приобрести либо заказывающий, приобретающий и (или) использующий гостиничные услуги исключительно для личных и иных нужд, не связанных с осуществлением предпринимательской деятельности;</w:t>
      </w:r>
    </w:p>
    <w:p w14:paraId="2E0E9EA9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«заказчик»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физическое (юридическое) лицо, имеющее намерение заказать или приобрести либо заказывающее или приобретающее гостиничные услуги в соответствии с договором об оказании гостиничных услуг (далее - договор) в пользу потребителя;</w:t>
      </w:r>
    </w:p>
    <w:p w14:paraId="01E98D8B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 xml:space="preserve">«исполнитель» 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>– Общество с ограниченной ответственностью «</w:t>
      </w:r>
      <w:proofErr w:type="spellStart"/>
      <w:r w:rsidRPr="004056D9">
        <w:rPr>
          <w:rFonts w:ascii="Times New Roman" w:eastAsia="Calibri" w:hAnsi="Times New Roman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sz w:val="22"/>
          <w:szCs w:val="22"/>
          <w:lang w:val="ru-RU"/>
        </w:rPr>
        <w:t>»</w:t>
      </w:r>
    </w:p>
    <w:p w14:paraId="77E7C04B" w14:textId="0F146661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«расчетный час»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- время, установленное исполнителем для заезда и выезда потребителя.</w:t>
      </w:r>
    </w:p>
    <w:p w14:paraId="10C9034C" w14:textId="77777777" w:rsidR="004056D9" w:rsidRPr="004056D9" w:rsidRDefault="004056D9" w:rsidP="00736D91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Бронирование услуг</w:t>
      </w:r>
    </w:p>
    <w:p w14:paraId="0A90435E" w14:textId="77777777" w:rsidR="004056D9" w:rsidRPr="004056D9" w:rsidRDefault="004056D9" w:rsidP="00736D91">
      <w:pPr>
        <w:numPr>
          <w:ilvl w:val="0"/>
          <w:numId w:val="24"/>
        </w:numPr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Бронирование – предварительный заказ мест и (или) номеров в гостинице заказчиком (потребителем);</w:t>
      </w:r>
    </w:p>
    <w:p w14:paraId="5B752EEF" w14:textId="77777777" w:rsidR="004056D9" w:rsidRPr="004056D9" w:rsidRDefault="004056D9" w:rsidP="00736D91">
      <w:pPr>
        <w:numPr>
          <w:ilvl w:val="0"/>
          <w:numId w:val="24"/>
        </w:numPr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Исполнитель применяет в гостинице следующие виды бронирования:</w:t>
      </w:r>
    </w:p>
    <w:p w14:paraId="39967319" w14:textId="77777777" w:rsidR="004056D9" w:rsidRPr="004056D9" w:rsidRDefault="004056D9" w:rsidP="00736D91">
      <w:pPr>
        <w:spacing w:line="264" w:lineRule="auto"/>
        <w:ind w:firstLine="708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гарантированное бронирование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– вид бронирования, при котором гостиница ожидает потребителя до расчетного часа дня, следующего за днем запланированного заезда;  </w:t>
      </w:r>
    </w:p>
    <w:p w14:paraId="5BCA4B9D" w14:textId="77777777" w:rsidR="004056D9" w:rsidRPr="004056D9" w:rsidRDefault="004056D9" w:rsidP="00736D91">
      <w:pPr>
        <w:spacing w:line="264" w:lineRule="auto"/>
        <w:ind w:firstLine="708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 xml:space="preserve">негарантированное бронирование 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- вид бронирования, при котором гостиница ожидает потребителя до </w:t>
      </w: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20:00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по московскому времени, в день заезда, после чего бронирование аннулируется;  </w:t>
      </w:r>
    </w:p>
    <w:p w14:paraId="7AC3B573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Бронирование осуществляется исполнителем путем принятия заявки на бронирование (далее – заявка) по установленной исполнителем форме, в том числе посредством почтовой, телефонной и иной связи, позволяющей установить, что заявка исходит от потребителя или заказчика.</w:t>
      </w:r>
    </w:p>
    <w:p w14:paraId="411500CD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Бронирование считается действительным с момента получения потребителем (заказчиком) Подтверждения, содержащего сведения о наименовании исполнителя, заказчике (потребителе), категории (виде) заказанного номера и о его цене, об условиях бронирования, о сроках проживания в гостинице, а также иные сведения, определяемые исполнителем.</w:t>
      </w:r>
    </w:p>
    <w:p w14:paraId="5DCC9468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Исполнитель вправе отказать в бронировании, если на указанную в заявке дату отсутствуют свободные номера.</w:t>
      </w:r>
    </w:p>
    <w:p w14:paraId="0C66551E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Потребитель (заказчик) вправе аннулировать заявку. Отмена бронирования осуществляется не позднее </w:t>
      </w: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14.00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дня (по Московскому времени), предшествующего дню заезда, путем направления письменного уведомления. Бронирование считается отмененным только при условии получения от Гостиницы письменного подтверждения об отмене бронирования.</w:t>
      </w:r>
    </w:p>
    <w:p w14:paraId="4CDC12A0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lastRenderedPageBreak/>
        <w:t xml:space="preserve">В случае несвоевременного отказа от гарантированного бронирования, опоздания или </w:t>
      </w:r>
      <w:proofErr w:type="spellStart"/>
      <w:r w:rsidRPr="004056D9">
        <w:rPr>
          <w:rFonts w:ascii="Times New Roman" w:eastAsia="Calibri" w:hAnsi="Times New Roman"/>
          <w:sz w:val="22"/>
          <w:szCs w:val="22"/>
          <w:lang w:val="ru-RU"/>
        </w:rPr>
        <w:t>незаезда</w:t>
      </w:r>
      <w:proofErr w:type="spellEnd"/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потребителя с него или с заказчика взимается плата за фактический простой номера (места в номере), но не более чем за сутки.  При опоздании более чем на сутки гарантированное бронирование аннулируется.</w:t>
      </w:r>
    </w:p>
    <w:p w14:paraId="31C35CD7" w14:textId="77777777" w:rsidR="004056D9" w:rsidRPr="004056D9" w:rsidRDefault="004056D9" w:rsidP="00736D91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Порядок размещения, расчетный час</w:t>
      </w:r>
    </w:p>
    <w:p w14:paraId="2ECD8058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line="264" w:lineRule="auto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Размещение потребителя в гостинице осуществляется на основании договора, заключаемого при предъявлении потребителем документа, удостоверяющего его личность, оформленного в установленном порядке, в том числе:</w:t>
      </w:r>
    </w:p>
    <w:p w14:paraId="1CC17A73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14:paraId="45835662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14:paraId="5A95C7D0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свидетельства о рождении - для лица, не достигшего 14-летнего возраста;</w:t>
      </w:r>
    </w:p>
    <w:p w14:paraId="3F1F6B14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паспорта, удостоверяющего личность гражданина Российской Федерации за пределами Российской Федерации, - для лица, постоянно проживающего за пределами Российской Федерации;</w:t>
      </w:r>
    </w:p>
    <w:p w14:paraId="335BA30D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14:paraId="5D8AF9D2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379ECDCC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разрешения на временное проживание лица без гражданства;</w:t>
      </w:r>
    </w:p>
    <w:p w14:paraId="6249E326" w14:textId="77777777" w:rsidR="004056D9" w:rsidRPr="004056D9" w:rsidRDefault="004056D9" w:rsidP="00736D91">
      <w:pPr>
        <w:numPr>
          <w:ilvl w:val="0"/>
          <w:numId w:val="25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вида на жительство лица без гражданства.</w:t>
      </w:r>
    </w:p>
    <w:p w14:paraId="479C130E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Исполнитель обеспечивает круглосуточное обслуживание потребителей, прибывающих в гостиницу и убывающих из гостиницы.</w:t>
      </w:r>
    </w:p>
    <w:p w14:paraId="4993C94A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Регистрация потребителей, являющихся гражданами Российской Федерации, по месту пребывания в гостинице, а также постановка иностранного гражданина и лица без гражданства на учет по месту пребывания в гостинице и снятие их с учета по месту пребывания осуществляются в соответствии требованиями действующего законодательства.</w:t>
      </w:r>
    </w:p>
    <w:p w14:paraId="459E077B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Регистрация в гостинице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 или близких родственников, сопровождающего лица (лиц), документа, удостоверяющего полномочия сопровождающего лица (лиц), а также свидетельств о рождении этих несовершеннолетних.</w:t>
      </w:r>
    </w:p>
    <w:p w14:paraId="5A91CD3A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Исполнителем используется посуточная и почасовая оплата проживания. Сутки проживания устанавливаются с 14-00 дня заезда до 12-00 следующего дня.</w:t>
      </w:r>
    </w:p>
    <w:p w14:paraId="267B1837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Время заезда в гостиницу – 14.00</w:t>
      </w:r>
    </w:p>
    <w:p w14:paraId="5B5CD045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Размещение до указанного времени исполнителем не гарантируется.</w:t>
      </w:r>
    </w:p>
    <w:p w14:paraId="12AEBC30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trike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При отсутствии в заявке на бронирование указания на ранний заезд, размещение осуществляется при наличии/готовности номера.  </w:t>
      </w:r>
    </w:p>
    <w:p w14:paraId="54763E1A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Время выезда из гостиницы (расчетный час) – 12.00</w:t>
      </w:r>
    </w:p>
    <w:p w14:paraId="57393BEB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Возможность выезда после расчетного часа исполнителем не гарантирована и должна быть подтверждена отделом бронирования или Службой приема и размещения.</w:t>
      </w:r>
    </w:p>
    <w:p w14:paraId="49BC835B" w14:textId="77777777" w:rsidR="004056D9" w:rsidRPr="004056D9" w:rsidRDefault="004056D9" w:rsidP="00736D91">
      <w:pPr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В случае подтверждения службой приема и размещения возможности выезда потребителя после расчетного часа, взимается дополнительная оплата в следующем порядке: </w:t>
      </w:r>
    </w:p>
    <w:p w14:paraId="600823DB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при выезде до 18.00 – 50% суточной оплаты </w:t>
      </w:r>
    </w:p>
    <w:p w14:paraId="335474AE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при выезде после 18.00 – производится оплата за полные сутки.</w:t>
      </w:r>
    </w:p>
    <w:p w14:paraId="4A0D152C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lastRenderedPageBreak/>
        <w:t>Дети до 6 лет проживают бесплатно в номере родителей (с предоставлением дополнительной кровати по необходимости).</w:t>
      </w:r>
    </w:p>
    <w:p w14:paraId="72F20A47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Исполнитель вправе предоставлять иные платные услуги, не входящие в цену номера (места в номере) с согласия потребителя.</w:t>
      </w:r>
    </w:p>
    <w:p w14:paraId="4A814911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Исполнитель по просьбе потребителя обязан без дополнительной оплаты обеспечить следующие виды услуг:</w:t>
      </w:r>
    </w:p>
    <w:p w14:paraId="5CDCF401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вызов скорой помощи, других специальных служб; </w:t>
      </w:r>
    </w:p>
    <w:p w14:paraId="2389BA9C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пользование медицинской аптечкой; </w:t>
      </w:r>
    </w:p>
    <w:p w14:paraId="75C8A9E4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доставка в номер корреспонденции, адресованной потребителю, по ее получении; </w:t>
      </w:r>
    </w:p>
    <w:p w14:paraId="2E2A8B03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побудка к определенному времени; </w:t>
      </w:r>
    </w:p>
    <w:p w14:paraId="3123BD3F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предоставление кипятка, иголок, ниток, одного комплекта посуды и столовых приборов; </w:t>
      </w:r>
    </w:p>
    <w:p w14:paraId="431FD47B" w14:textId="77777777" w:rsidR="004056D9" w:rsidRPr="004056D9" w:rsidRDefault="004056D9" w:rsidP="00736D91">
      <w:pPr>
        <w:numPr>
          <w:ilvl w:val="0"/>
          <w:numId w:val="26"/>
        </w:numPr>
        <w:autoSpaceDE w:val="0"/>
        <w:autoSpaceDN w:val="0"/>
        <w:adjustRightInd w:val="0"/>
        <w:spacing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иные услуги по усмотрению исполнителя.</w:t>
      </w:r>
    </w:p>
    <w:p w14:paraId="37274E2C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Потребитель (заказчик) обязан оплатить гостиничные услуги и иные платные услуги в полном объеме после их оказания потребителю (заказчику), если иное не предусмотрено договором между потребителем (заказчиком) и исполнителем.</w:t>
      </w:r>
    </w:p>
    <w:p w14:paraId="79EEBF81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Внеочередное право пользование услугами имеют: </w:t>
      </w:r>
    </w:p>
    <w:p w14:paraId="5735A9AE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инвалиды войны; </w:t>
      </w:r>
    </w:p>
    <w:p w14:paraId="40BB4EC1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Герои Советского Союза, Герои Российской Федерации и полные кавалеры ордена Славы;</w:t>
      </w:r>
    </w:p>
    <w:p w14:paraId="6CC91415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инвалиды I и II групп и сопровождающие их лица (не более одного человека).</w:t>
      </w:r>
    </w:p>
    <w:p w14:paraId="79145EE3" w14:textId="77777777" w:rsidR="004056D9" w:rsidRPr="004056D9" w:rsidRDefault="004056D9" w:rsidP="00736D91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При оплате проживания участников Великой Отечественной войн, инвалидов войны, инвалидов I и II группы и сопровождающих инвалидов лиц, Исполнитель предоставляет скидку 10%.</w:t>
      </w:r>
    </w:p>
    <w:p w14:paraId="1D893502" w14:textId="77777777" w:rsidR="004056D9" w:rsidRPr="004056D9" w:rsidRDefault="004056D9" w:rsidP="00736D91">
      <w:pPr>
        <w:autoSpaceDE w:val="0"/>
        <w:autoSpaceDN w:val="0"/>
        <w:adjustRightInd w:val="0"/>
        <w:spacing w:before="120" w:line="264" w:lineRule="auto"/>
        <w:jc w:val="both"/>
        <w:rPr>
          <w:rFonts w:ascii="Times New Roman" w:eastAsia="Calibri" w:hAnsi="Times New Roman"/>
          <w:b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sz w:val="22"/>
          <w:szCs w:val="22"/>
          <w:lang w:val="ru-RU"/>
        </w:rPr>
        <w:t>Правила проживания в гостинице и пользования гостиничными услугами:</w:t>
      </w:r>
    </w:p>
    <w:p w14:paraId="33C36206" w14:textId="77777777" w:rsidR="004056D9" w:rsidRPr="004056D9" w:rsidRDefault="004056D9" w:rsidP="00736D91">
      <w:pPr>
        <w:numPr>
          <w:ilvl w:val="0"/>
          <w:numId w:val="24"/>
        </w:numPr>
        <w:autoSpaceDE w:val="0"/>
        <w:autoSpaceDN w:val="0"/>
        <w:adjustRightInd w:val="0"/>
        <w:spacing w:before="120" w:line="264" w:lineRule="auto"/>
        <w:ind w:left="0" w:firstLine="0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Все потребители, проживающие в гостинице, имеют одинаковые права и обязаны соблюдать, установленные </w:t>
      </w:r>
      <w:proofErr w:type="gramStart"/>
      <w:r w:rsidRPr="004056D9">
        <w:rPr>
          <w:rFonts w:ascii="Times New Roman" w:eastAsia="Calibri" w:hAnsi="Times New Roman"/>
          <w:sz w:val="22"/>
          <w:szCs w:val="22"/>
          <w:lang w:val="ru-RU"/>
        </w:rPr>
        <w:t>Исполнителем</w:t>
      </w:r>
      <w:proofErr w:type="gramEnd"/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перечисленные ниже правила пользования гостиничными услугами:</w:t>
      </w:r>
    </w:p>
    <w:p w14:paraId="699440EA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Потребитель (заказчик) обязан соблюдать морально-этические нормы, воздерживаться в публичных местах от чрезмерного потребления алкоголя и нецензурных выражений.  Уважать право других лиц на отдых, не оскорблять действиями и словами персонал гостиницы.</w:t>
      </w:r>
    </w:p>
    <w:p w14:paraId="778B4ECF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 целях обеспечения безопасности потребителей и сотрудников гостиницы в гостевых зонах и на прилегающей территории ведётся круглосуточное видеонаблюдение.</w:t>
      </w:r>
    </w:p>
    <w:p w14:paraId="365B5A6E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При возникновении технических неисправностей во время пользования дополнительными платными услугами, для освобождения от оплаты Гость должен незамедлительно сообщить об этих неисправностях на </w:t>
      </w:r>
      <w:proofErr w:type="spellStart"/>
      <w:r w:rsidRPr="004056D9">
        <w:rPr>
          <w:rFonts w:ascii="Times New Roman" w:eastAsia="Calibri" w:hAnsi="Times New Roman"/>
          <w:sz w:val="22"/>
          <w:szCs w:val="22"/>
          <w:lang w:val="ru-RU"/>
        </w:rPr>
        <w:t>Ресепшн</w:t>
      </w:r>
      <w:proofErr w:type="spellEnd"/>
      <w:r w:rsidRPr="004056D9">
        <w:rPr>
          <w:rFonts w:ascii="Times New Roman" w:eastAsia="Calibri" w:hAnsi="Times New Roman"/>
          <w:sz w:val="22"/>
          <w:szCs w:val="22"/>
          <w:lang w:val="ru-RU"/>
        </w:rPr>
        <w:t>. В противном случае услуги считаются оказанными и подлежат оплате в полном объеме.</w:t>
      </w:r>
    </w:p>
    <w:p w14:paraId="69A8F1EB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При посещении сауны, расположенной в </w:t>
      </w:r>
      <w:proofErr w:type="gramStart"/>
      <w:r w:rsidRPr="004056D9">
        <w:rPr>
          <w:rFonts w:ascii="Times New Roman" w:eastAsia="Calibri" w:hAnsi="Times New Roman"/>
          <w:sz w:val="22"/>
          <w:szCs w:val="22"/>
          <w:lang w:val="ru-RU"/>
        </w:rPr>
        <w:t>Фитнес-центре</w:t>
      </w:r>
      <w:proofErr w:type="gramEnd"/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Гостиницы, предусматривается одновременное нахождение в маленькой сауне не более 4-х человек, в большой сауне не более 8-ми человек. </w:t>
      </w:r>
    </w:p>
    <w:p w14:paraId="1155BAE9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Запрещается использование в саунах банных веников. </w:t>
      </w:r>
    </w:p>
    <w:p w14:paraId="20F03DC2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Категорически запрещено выносить из ресторана посуду, столовые приборы, продукты питания и напитки без предварительного согласования с Администрацией ресторана.</w:t>
      </w:r>
    </w:p>
    <w:p w14:paraId="3B7E0F66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Администрация ресторан</w:t>
      </w:r>
      <w:proofErr w:type="gramStart"/>
      <w:r w:rsidRPr="004056D9">
        <w:rPr>
          <w:rFonts w:ascii="Times New Roman" w:eastAsia="Calibri" w:hAnsi="Times New Roman"/>
          <w:sz w:val="22"/>
          <w:szCs w:val="22"/>
          <w:lang w:val="ru-RU"/>
        </w:rPr>
        <w:t>а ООО</w:t>
      </w:r>
      <w:proofErr w:type="gramEnd"/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 «</w:t>
      </w:r>
      <w:proofErr w:type="spellStart"/>
      <w:r w:rsidRPr="004056D9">
        <w:rPr>
          <w:rFonts w:ascii="Times New Roman" w:eastAsia="Calibri" w:hAnsi="Times New Roman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sz w:val="22"/>
          <w:szCs w:val="22"/>
          <w:lang w:val="ru-RU"/>
        </w:rPr>
        <w:t>» имеет право отказать Гостю в обслуживании при появлении в спортивной одежде, спортивной или домашней обуви, а также при нарушении общепризнанных норм.</w:t>
      </w:r>
    </w:p>
    <w:p w14:paraId="6E218050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Запрещается употребление принесенных с собой спиртных или иных напитков, а также продуктов питания в общественных местах Гостиницы: ресторане, баре и </w:t>
      </w:r>
      <w:proofErr w:type="gramStart"/>
      <w:r w:rsidRPr="004056D9">
        <w:rPr>
          <w:rFonts w:ascii="Times New Roman" w:eastAsia="Calibri" w:hAnsi="Times New Roman"/>
          <w:sz w:val="22"/>
          <w:szCs w:val="22"/>
          <w:lang w:val="ru-RU"/>
        </w:rPr>
        <w:t>Фитнес-центре</w:t>
      </w:r>
      <w:proofErr w:type="gramEnd"/>
      <w:r w:rsidRPr="004056D9">
        <w:rPr>
          <w:rFonts w:ascii="Times New Roman" w:eastAsia="Calibri" w:hAnsi="Times New Roman"/>
          <w:sz w:val="22"/>
          <w:szCs w:val="22"/>
          <w:lang w:val="ru-RU"/>
        </w:rPr>
        <w:t>.</w:t>
      </w:r>
    </w:p>
    <w:p w14:paraId="1644691D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Запрещается подъем на этажи и хранение в номерах крупногабаритного багажа, размер которого по высоте, ширине или длине превышает </w:t>
      </w:r>
      <w:smartTag w:uri="urn:schemas-microsoft-com:office:smarttags" w:element="metricconverter">
        <w:smartTagPr>
          <w:attr w:name="ProductID" w:val="120 см"/>
        </w:smartTagPr>
        <w:r w:rsidRPr="004056D9">
          <w:rPr>
            <w:rFonts w:ascii="Times New Roman" w:eastAsia="Calibri" w:hAnsi="Times New Roman"/>
            <w:sz w:val="22"/>
            <w:szCs w:val="22"/>
            <w:lang w:val="ru-RU"/>
          </w:rPr>
          <w:t>120 см</w:t>
        </w:r>
      </w:smartTag>
      <w:r w:rsidRPr="004056D9">
        <w:rPr>
          <w:rFonts w:ascii="Times New Roman" w:eastAsia="Calibri" w:hAnsi="Times New Roman"/>
          <w:sz w:val="22"/>
          <w:szCs w:val="22"/>
          <w:lang w:val="ru-RU"/>
        </w:rPr>
        <w:t>. Такой багаж в обязательном порядке подлежит размещению в камере хранения.</w:t>
      </w:r>
    </w:p>
    <w:p w14:paraId="59812E50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lastRenderedPageBreak/>
        <w:t>Администрация не несет ответственности за не сданные в сейф ценные вещи.</w:t>
      </w:r>
    </w:p>
    <w:p w14:paraId="4BDA966B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 Гостинице не допускается громкое звучание музыки, другого шума.</w:t>
      </w:r>
    </w:p>
    <w:p w14:paraId="1BC95B2B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Запрещается загрязнение территории Гостиницы. Для сбора мусора предназначены урны</w:t>
      </w:r>
    </w:p>
    <w:p w14:paraId="16BB415D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При выезде из гостиницы Гость обязан сдать карту Гостя и ключ-карту от номера Администратору службы приема и размещения и рассчитаться за услуги, отмеченные в счете Гостя. По окончании расчета Гостю выдается окончательный счет за проживание с расшифровкой оказанных услуг.</w:t>
      </w:r>
    </w:p>
    <w:p w14:paraId="28C73DDD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Книга отзывов и предложений находится в службе приема и размещения клиентов и выдается по первому требованию Гостя. </w:t>
      </w:r>
    </w:p>
    <w:p w14:paraId="7E9D2026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Администрация ООО «</w:t>
      </w:r>
      <w:proofErr w:type="spellStart"/>
      <w:r w:rsidRPr="004056D9">
        <w:rPr>
          <w:rFonts w:ascii="Times New Roman" w:eastAsia="Calibri" w:hAnsi="Times New Roman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sz w:val="22"/>
          <w:szCs w:val="22"/>
          <w:lang w:val="ru-RU"/>
        </w:rPr>
        <w:t>» может предложить гостю осмотреть багаж в целях обеспечения безопасности и наличия опасных веществ и предметов, при его личном присутствии и в присутствии сотрудника охраны.</w:t>
      </w:r>
    </w:p>
    <w:p w14:paraId="6CE73BFA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В целях соблюдения правил противопожарной безопасности потребителям запрещается:</w:t>
      </w:r>
    </w:p>
    <w:p w14:paraId="7DF4CE7E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Пользоваться в номерах нештатными (не предусмотренным оснащением номера) электронагревательными приборами, а также удлинителями, переходниками и др.  </w:t>
      </w:r>
    </w:p>
    <w:p w14:paraId="33A2AE89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Пользоваться неисправными электроприборами.  </w:t>
      </w:r>
    </w:p>
    <w:p w14:paraId="030E93DE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Хранить и проносить в номера огнеопасные и легковоспламеняющиеся материалы, сильнодействующие ядовитые вещества.</w:t>
      </w:r>
    </w:p>
    <w:p w14:paraId="614B53CF" w14:textId="69B4CF86" w:rsidR="004056D9" w:rsidRPr="004056D9" w:rsidRDefault="006E6AC6" w:rsidP="006E6AC6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>
        <w:rPr>
          <w:rFonts w:ascii="Times New Roman" w:eastAsia="Calibri" w:hAnsi="Times New Roman"/>
          <w:sz w:val="22"/>
          <w:szCs w:val="22"/>
          <w:lang w:val="ru-RU"/>
        </w:rPr>
        <w:t>К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>ур</w:t>
      </w:r>
      <w:r>
        <w:rPr>
          <w:rFonts w:ascii="Times New Roman" w:eastAsia="Calibri" w:hAnsi="Times New Roman"/>
          <w:sz w:val="22"/>
          <w:szCs w:val="22"/>
          <w:lang w:val="ru-RU"/>
        </w:rPr>
        <w:t>ить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>
        <w:rPr>
          <w:rFonts w:ascii="Times New Roman" w:eastAsia="Calibri" w:hAnsi="Times New Roman"/>
          <w:sz w:val="22"/>
          <w:szCs w:val="22"/>
          <w:lang w:val="ru-RU"/>
        </w:rPr>
        <w:t>сигареты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 и средств</w:t>
      </w:r>
      <w:r>
        <w:rPr>
          <w:rFonts w:ascii="Times New Roman" w:eastAsia="Calibri" w:hAnsi="Times New Roman"/>
          <w:sz w:val="22"/>
          <w:szCs w:val="22"/>
          <w:lang w:val="ru-RU"/>
        </w:rPr>
        <w:t>а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 электронной доставки никотина (электронны</w:t>
      </w:r>
      <w:r>
        <w:rPr>
          <w:rFonts w:ascii="Times New Roman" w:eastAsia="Calibri" w:hAnsi="Times New Roman"/>
          <w:sz w:val="22"/>
          <w:szCs w:val="22"/>
          <w:lang w:val="ru-RU"/>
        </w:rPr>
        <w:t>е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 сигарет</w:t>
      </w:r>
      <w:r>
        <w:rPr>
          <w:rFonts w:ascii="Times New Roman" w:eastAsia="Calibri" w:hAnsi="Times New Roman"/>
          <w:sz w:val="22"/>
          <w:szCs w:val="22"/>
          <w:lang w:val="ru-RU"/>
        </w:rPr>
        <w:t>ы</w:t>
      </w:r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, </w:t>
      </w:r>
      <w:proofErr w:type="spellStart"/>
      <w:r w:rsidRPr="006E6AC6">
        <w:rPr>
          <w:rFonts w:ascii="Times New Roman" w:eastAsia="Calibri" w:hAnsi="Times New Roman"/>
          <w:sz w:val="22"/>
          <w:szCs w:val="22"/>
          <w:lang w:val="ru-RU"/>
        </w:rPr>
        <w:t>вэйп</w:t>
      </w:r>
      <w:r>
        <w:rPr>
          <w:rFonts w:ascii="Times New Roman" w:eastAsia="Calibri" w:hAnsi="Times New Roman"/>
          <w:sz w:val="22"/>
          <w:szCs w:val="22"/>
          <w:lang w:val="ru-RU"/>
        </w:rPr>
        <w:t>ы</w:t>
      </w:r>
      <w:proofErr w:type="spellEnd"/>
      <w:r w:rsidRPr="006E6AC6">
        <w:rPr>
          <w:rFonts w:ascii="Times New Roman" w:eastAsia="Calibri" w:hAnsi="Times New Roman"/>
          <w:sz w:val="22"/>
          <w:szCs w:val="22"/>
          <w:lang w:val="ru-RU"/>
        </w:rPr>
        <w:t xml:space="preserve"> и проч.)</w:t>
      </w:r>
      <w:r w:rsidR="004056D9" w:rsidRPr="004056D9">
        <w:rPr>
          <w:rFonts w:ascii="Times New Roman" w:eastAsia="Calibri" w:hAnsi="Times New Roman"/>
          <w:sz w:val="22"/>
          <w:szCs w:val="22"/>
          <w:lang w:val="ru-RU"/>
        </w:rPr>
        <w:t>. Курение допускается только в специально отведённых для этого местах вне здания гостиницы. Место для курения обозначено специальным знаком.</w:t>
      </w:r>
    </w:p>
    <w:p w14:paraId="21DB13D4" w14:textId="588A2497" w:rsidR="004056D9" w:rsidRPr="004056D9" w:rsidRDefault="004056D9" w:rsidP="00736D91">
      <w:pPr>
        <w:spacing w:line="264" w:lineRule="auto"/>
        <w:ind w:left="709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В случае нарушения </w:t>
      </w:r>
      <w:r w:rsidR="006E6AC6">
        <w:rPr>
          <w:rFonts w:ascii="Times New Roman" w:eastAsia="Calibri" w:hAnsi="Times New Roman"/>
          <w:sz w:val="22"/>
          <w:szCs w:val="22"/>
          <w:lang w:val="ru-RU"/>
        </w:rPr>
        <w:t xml:space="preserve">требований </w:t>
      </w:r>
      <w:bookmarkStart w:id="0" w:name="_GoBack"/>
      <w:bookmarkEnd w:id="0"/>
      <w:r w:rsidRPr="004056D9">
        <w:rPr>
          <w:rFonts w:ascii="Times New Roman" w:eastAsia="Calibri" w:hAnsi="Times New Roman"/>
          <w:sz w:val="22"/>
          <w:szCs w:val="22"/>
          <w:lang w:val="ru-RU"/>
        </w:rPr>
        <w:t>Федерального закона №15-ФЗ о запрете курения в общественных местах, взимается штраф в размере 5 000 (пять тысяч) рублей.</w:t>
      </w:r>
    </w:p>
    <w:p w14:paraId="6C947E82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Правила поведения при пожаре и план эвакуации находятся на двери комнаты</w:t>
      </w:r>
    </w:p>
    <w:p w14:paraId="17C640E8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С целью обеспечения порядка и безопасности лиц, проживающих в гостинице, запрещается:</w:t>
      </w:r>
    </w:p>
    <w:p w14:paraId="2BB4CB8A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Передавать ключ-карту от номера посторонним лицам.  </w:t>
      </w:r>
    </w:p>
    <w:p w14:paraId="51F13D01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При уходе из номера оставлять дверь открытой.  </w:t>
      </w:r>
    </w:p>
    <w:p w14:paraId="2EBE4155" w14:textId="77777777" w:rsidR="004056D9" w:rsidRPr="004056D9" w:rsidRDefault="004056D9" w:rsidP="00736D91">
      <w:pPr>
        <w:numPr>
          <w:ilvl w:val="0"/>
          <w:numId w:val="27"/>
        </w:num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Проживание в номере лиц, не являющихся потребителями услуг и не зарегистрированных в установленном порядке Службой приема и размещения. Потребитель несёт личную ответственность за пребывание приглашённых лиц в номере.  </w:t>
      </w:r>
    </w:p>
    <w:p w14:paraId="53DD17EB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Содержание домашних животных в номерах отеля возможно по согласованию с Исполнителем и лишь при наличии медицинского сертификата о прививках. Исполнитель не предоставляет специального обслуживания для животных, а владельцы несут ответственность в случае причинения животными ущерба имуществу гостиницы, либо третьим лицам.   Исполнитель оставляет за собой право на переселение в другой номер или на выселение Потребителя из отеля, при поступлении жалоб от других гостей отеля.</w:t>
      </w:r>
    </w:p>
    <w:p w14:paraId="63EB7B7E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Потребитель несет ответственность и возмещает уще</w:t>
      </w:r>
      <w:proofErr w:type="gramStart"/>
      <w:r w:rsidRPr="004056D9">
        <w:rPr>
          <w:rFonts w:ascii="Times New Roman" w:eastAsia="Calibri" w:hAnsi="Times New Roman"/>
          <w:sz w:val="22"/>
          <w:szCs w:val="22"/>
          <w:lang w:val="ru-RU"/>
        </w:rPr>
        <w:t>рб в сл</w:t>
      </w:r>
      <w:proofErr w:type="gramEnd"/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учае утраты или повреждения по его вине имущества гостиницы. В случае повреждения, уничтожения или хищения имущества гостиницы потребитель обязан возместить причинённый гостинице ущерб в соответствии с утверждённым Прейскурантом.  </w:t>
      </w:r>
    </w:p>
    <w:p w14:paraId="5BED8AE8" w14:textId="77777777" w:rsidR="004056D9" w:rsidRPr="004056D9" w:rsidRDefault="004056D9" w:rsidP="00736D91">
      <w:pPr>
        <w:numPr>
          <w:ilvl w:val="1"/>
          <w:numId w:val="28"/>
        </w:numPr>
        <w:spacing w:line="264" w:lineRule="auto"/>
        <w:ind w:left="851" w:hanging="567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Потребители (заказчики) имеют право на внеочередное пользование дополнительными услугами гостиницы.</w:t>
      </w:r>
    </w:p>
    <w:p w14:paraId="0FA27206" w14:textId="114B7DFE" w:rsidR="004056D9" w:rsidRPr="004056D9" w:rsidRDefault="004056D9" w:rsidP="00736D91">
      <w:pPr>
        <w:spacing w:line="264" w:lineRule="auto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sz w:val="22"/>
          <w:szCs w:val="22"/>
          <w:lang w:val="ru-RU"/>
        </w:rPr>
        <w:t>22.</w:t>
      </w:r>
      <w:r w:rsidRPr="004056D9">
        <w:rPr>
          <w:rFonts w:ascii="Calibri" w:eastAsia="Calibri" w:hAnsi="Calibri"/>
          <w:sz w:val="22"/>
          <w:szCs w:val="22"/>
          <w:lang w:val="ru-RU"/>
        </w:rPr>
        <w:tab/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 xml:space="preserve">Споры, которые могут возникнуть при оказании гостиничных услуг разрешаются путем переговоров, обмена письмами, телеграммами, факсами и т.п. Претензионный порядок разрешения споров является обязательным. В случае если Исполнитель и Потребитель не придут к взаимовыгодному разрешению спора либо ответ на предъявленную претензию не </w:t>
      </w:r>
      <w:r w:rsidR="009A26A9">
        <w:rPr>
          <w:rFonts w:ascii="Times New Roman" w:eastAsia="Calibri" w:hAnsi="Times New Roman"/>
          <w:sz w:val="22"/>
          <w:szCs w:val="22"/>
          <w:lang w:val="ru-RU"/>
        </w:rPr>
        <w:t xml:space="preserve">будет </w:t>
      </w:r>
      <w:r w:rsidRPr="004056D9">
        <w:rPr>
          <w:rFonts w:ascii="Times New Roman" w:eastAsia="Calibri" w:hAnsi="Times New Roman"/>
          <w:sz w:val="22"/>
          <w:szCs w:val="22"/>
          <w:lang w:val="ru-RU"/>
        </w:rPr>
        <w:t>получен в течение 15 рабочих дней, спор передается на разрешение в суд по месту нахождения истца.</w:t>
      </w:r>
    </w:p>
    <w:p w14:paraId="65FD000F" w14:textId="77777777" w:rsidR="004056D9" w:rsidRPr="004056D9" w:rsidRDefault="004056D9" w:rsidP="00736D91">
      <w:pPr>
        <w:spacing w:line="264" w:lineRule="auto"/>
        <w:ind w:left="851"/>
        <w:contextualSpacing/>
        <w:jc w:val="both"/>
        <w:rPr>
          <w:rFonts w:ascii="Times New Roman" w:eastAsia="Calibri" w:hAnsi="Times New Roman"/>
          <w:sz w:val="22"/>
          <w:szCs w:val="22"/>
          <w:lang w:val="ru-RU"/>
        </w:rPr>
        <w:sectPr w:rsidR="004056D9" w:rsidRPr="004056D9" w:rsidSect="004056D9">
          <w:type w:val="continuous"/>
          <w:pgSz w:w="11906" w:h="16838"/>
          <w:pgMar w:top="1701" w:right="850" w:bottom="1134" w:left="993" w:header="708" w:footer="708" w:gutter="0"/>
          <w:cols w:space="708"/>
          <w:docGrid w:linePitch="360"/>
        </w:sectPr>
      </w:pPr>
    </w:p>
    <w:p w14:paraId="25B1D7D3" w14:textId="77777777" w:rsidR="00192507" w:rsidRDefault="00192507" w:rsidP="004056D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</w:p>
    <w:p w14:paraId="32B17034" w14:textId="77777777" w:rsidR="00192507" w:rsidRDefault="00192507" w:rsidP="004056D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</w:p>
    <w:p w14:paraId="35F81BE9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Приложение 1</w:t>
      </w:r>
    </w:p>
    <w:p w14:paraId="0A539908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к Правилам предоставления услуг </w:t>
      </w:r>
    </w:p>
    <w:p w14:paraId="44228426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в гостинице «АЭРОТЕЛЬ»</w:t>
      </w:r>
    </w:p>
    <w:p w14:paraId="7B348124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</w:p>
    <w:p w14:paraId="284B2C07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</w:p>
    <w:p w14:paraId="66E4DC63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b/>
          <w:color w:val="000000"/>
          <w:sz w:val="22"/>
          <w:szCs w:val="22"/>
          <w:lang w:val="ru-RU"/>
        </w:rPr>
        <w:t>СОГЛАСИЕ НА ОБРАБОТКУ ПЕРСОНАЛЬНЫХ ДАННЫХ</w:t>
      </w:r>
    </w:p>
    <w:p w14:paraId="74E7A59E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color w:val="000000"/>
          <w:sz w:val="22"/>
          <w:szCs w:val="22"/>
          <w:lang w:val="ru-RU"/>
        </w:rPr>
      </w:pPr>
    </w:p>
    <w:p w14:paraId="75C98E90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Настоящее согласие на обработку персональных данных является публичной офертой.</w:t>
      </w:r>
    </w:p>
    <w:p w14:paraId="506F275E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Бронируя номер, физическое лицо обязуется принять (акцептовать) настоящее Согласие на обработку персональных данных (далее – Согласие).</w:t>
      </w:r>
    </w:p>
    <w:p w14:paraId="53462121" w14:textId="77777777" w:rsidR="004056D9" w:rsidRPr="004056D9" w:rsidRDefault="004056D9" w:rsidP="004056D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Пользователь дает свое согласие ООО «</w:t>
      </w:r>
      <w:proofErr w:type="spell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» (гостинице «АЭРОТЕЛЬ»), расположенной по адресу 142015, МО, Домодедовский район, территория «Аэропорт «Домодедово», строение 6 (далее – Оператор), на обработку своих персональных данных со следующими условиями:</w:t>
      </w:r>
    </w:p>
    <w:p w14:paraId="4471E2FA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601D718D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Согласие дается на обработку следующих персональных данных: </w:t>
      </w:r>
    </w:p>
    <w:p w14:paraId="649A1B2B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вид документа, удостоверяющего личность;</w:t>
      </w:r>
    </w:p>
    <w:p w14:paraId="07111E83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серию и номер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14:paraId="36CC2B8E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адрес регистрации и адрес фактического проживания;</w:t>
      </w:r>
    </w:p>
    <w:p w14:paraId="51AFC79E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фамилия, имя, отчество; </w:t>
      </w:r>
    </w:p>
    <w:p w14:paraId="5F89DADA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номера контактных телефонов; </w:t>
      </w:r>
    </w:p>
    <w:p w14:paraId="469DD0F6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адреса электронной почты; </w:t>
      </w:r>
    </w:p>
    <w:p w14:paraId="2F663932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сведения об аккаунтах в социальных сетях; </w:t>
      </w:r>
    </w:p>
    <w:p w14:paraId="7FAD061B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пол; </w:t>
      </w:r>
    </w:p>
    <w:p w14:paraId="2BD03CEF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возраст; </w:t>
      </w:r>
    </w:p>
    <w:p w14:paraId="6EBE71DE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информация о приобретенных продуктах и услугах; </w:t>
      </w:r>
    </w:p>
    <w:p w14:paraId="1B2331B6" w14:textId="77777777" w:rsidR="004056D9" w:rsidRPr="004056D9" w:rsidRDefault="004056D9" w:rsidP="004056D9">
      <w:pPr>
        <w:numPr>
          <w:ilvl w:val="0"/>
          <w:numId w:val="29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сведения о местоположении.</w:t>
      </w:r>
    </w:p>
    <w:p w14:paraId="3036C180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Персональные данные, не являющиеся специальными или биометрическими </w:t>
      </w:r>
    </w:p>
    <w:p w14:paraId="3FAA0FAF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Персональные данные не являются общедоступными.</w:t>
      </w:r>
    </w:p>
    <w:p w14:paraId="7A2891A6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Цель обработки персональных данных: </w:t>
      </w:r>
    </w:p>
    <w:p w14:paraId="01688EC9" w14:textId="77777777" w:rsidR="004056D9" w:rsidRPr="004056D9" w:rsidRDefault="004056D9" w:rsidP="004056D9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обеспечения соблюдения Конституции Российской Федерации, законодательных и иных нормативных правовых актов Российской Федерации,  локальных нормативных актов ООО «</w:t>
      </w:r>
      <w:proofErr w:type="spell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»;</w:t>
      </w:r>
    </w:p>
    <w:p w14:paraId="233A63B4" w14:textId="77777777" w:rsidR="004056D9" w:rsidRPr="004056D9" w:rsidRDefault="004056D9" w:rsidP="004056D9">
      <w:pPr>
        <w:numPr>
          <w:ilvl w:val="0"/>
          <w:numId w:val="31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осуществления прав и законных интересов ООО «</w:t>
      </w:r>
      <w:proofErr w:type="spell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» в рамках осуществления видов деятельности, предусмотренных Уставом и иными локальными нормативными актам</w:t>
      </w:r>
      <w:proofErr w:type="gram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и ООО</w:t>
      </w:r>
      <w:proofErr w:type="gramEnd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 «</w:t>
      </w:r>
      <w:proofErr w:type="spell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ЭстейтГрупп</w:t>
      </w:r>
      <w:proofErr w:type="spellEnd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», или третьих лиц либо достижения общественно значимых целей.</w:t>
      </w:r>
    </w:p>
    <w:p w14:paraId="120FAA17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Основанием для обработки персональных данных является: Ст. 24 Конституции Российской Федерации; Федеральный закон от 27.07.2006г. №152-ФЗ «О персональных данных»; Постановление Правительства РФ от 09.10.2015 № 1085 «Об утверждении Правил предоставления гостиничных услуг в Российской Федерации»; настоящая оферта.</w:t>
      </w:r>
    </w:p>
    <w:p w14:paraId="7DFCEE16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proofErr w:type="gram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  <w:proofErr w:type="gramEnd"/>
    </w:p>
    <w:p w14:paraId="6B46AD40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lastRenderedPageBreak/>
        <w:t>Согласие вступает в силу с момента подписания регистрационной карты гостя и действует до выхода физического лица из-под действия настоящего Согласия.</w:t>
      </w:r>
    </w:p>
    <w:p w14:paraId="11715E06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адресу, указанному в начале данного Согласия.</w:t>
      </w:r>
    </w:p>
    <w:p w14:paraId="4530C3B4" w14:textId="77777777" w:rsidR="004056D9" w:rsidRPr="004056D9" w:rsidRDefault="004056D9" w:rsidP="004056D9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proofErr w:type="gramStart"/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 xml:space="preserve"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г. №152-ФЗ «О персональных данных». </w:t>
      </w:r>
      <w:proofErr w:type="gramEnd"/>
    </w:p>
    <w:p w14:paraId="7E5480E8" w14:textId="32189D66" w:rsidR="005B63B9" w:rsidRPr="004832FE" w:rsidRDefault="004056D9" w:rsidP="004832FE">
      <w:pPr>
        <w:numPr>
          <w:ilvl w:val="0"/>
          <w:numId w:val="30"/>
        </w:numPr>
        <w:autoSpaceDE w:val="0"/>
        <w:autoSpaceDN w:val="0"/>
        <w:adjustRightInd w:val="0"/>
        <w:spacing w:after="160" w:line="276" w:lineRule="auto"/>
        <w:ind w:left="0" w:firstLine="709"/>
        <w:contextualSpacing/>
        <w:jc w:val="both"/>
        <w:rPr>
          <w:rFonts w:ascii="Times New Roman" w:eastAsia="Calibri" w:hAnsi="Times New Roman"/>
          <w:color w:val="000000"/>
          <w:sz w:val="22"/>
          <w:szCs w:val="22"/>
          <w:lang w:val="ru-RU"/>
        </w:rPr>
      </w:pPr>
      <w:r w:rsidRPr="004056D9">
        <w:rPr>
          <w:rFonts w:ascii="Times New Roman" w:eastAsia="Calibri" w:hAnsi="Times New Roman"/>
          <w:color w:val="000000"/>
          <w:sz w:val="22"/>
          <w:szCs w:val="22"/>
          <w:lang w:val="ru-RU"/>
        </w:rPr>
        <w:t>Настоящее согласие действует все время до момента прекращения обработки персональных данных, указанных в п.8 и п. 9 данного Согласия.</w:t>
      </w:r>
    </w:p>
    <w:sectPr w:rsidR="005B63B9" w:rsidRPr="004832FE" w:rsidSect="00D241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37" w:bottom="720" w:left="1134" w:header="1191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9ADB" w14:textId="77777777" w:rsidR="00A028F7" w:rsidRDefault="00A028F7">
      <w:r>
        <w:separator/>
      </w:r>
    </w:p>
  </w:endnote>
  <w:endnote w:type="continuationSeparator" w:id="0">
    <w:p w14:paraId="0CD6AD9E" w14:textId="77777777" w:rsidR="00A028F7" w:rsidRDefault="00A0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E5AE" w14:textId="6C97E064" w:rsidR="004056D9" w:rsidRDefault="004056D9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 wp14:anchorId="19884B13" wp14:editId="1CB4DD5D">
          <wp:simplePos x="0" y="0"/>
          <wp:positionH relativeFrom="column">
            <wp:posOffset>-173355</wp:posOffset>
          </wp:positionH>
          <wp:positionV relativeFrom="paragraph">
            <wp:posOffset>-97790</wp:posOffset>
          </wp:positionV>
          <wp:extent cx="7552690" cy="899160"/>
          <wp:effectExtent l="0" t="0" r="0" b="0"/>
          <wp:wrapNone/>
          <wp:docPr id="8" name="Рисунок 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A457D" w14:textId="77777777" w:rsidR="00ED6566" w:rsidRDefault="00ED6566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051986B8" wp14:editId="3F51FB5D">
          <wp:simplePos x="0" y="0"/>
          <wp:positionH relativeFrom="column">
            <wp:posOffset>-424815</wp:posOffset>
          </wp:positionH>
          <wp:positionV relativeFrom="paragraph">
            <wp:posOffset>36195</wp:posOffset>
          </wp:positionV>
          <wp:extent cx="7552690" cy="899160"/>
          <wp:effectExtent l="0" t="0" r="0" b="0"/>
          <wp:wrapNone/>
          <wp:docPr id="3" name="Рисунок 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5987" w14:textId="77777777" w:rsidR="00ED6566" w:rsidRDefault="00ED6566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4724F34E" wp14:editId="6F96CCFA">
          <wp:simplePos x="0" y="0"/>
          <wp:positionH relativeFrom="column">
            <wp:posOffset>-415290</wp:posOffset>
          </wp:positionH>
          <wp:positionV relativeFrom="paragraph">
            <wp:posOffset>55245</wp:posOffset>
          </wp:positionV>
          <wp:extent cx="7552690" cy="899160"/>
          <wp:effectExtent l="0" t="0" r="0" b="0"/>
          <wp:wrapNone/>
          <wp:docPr id="4" name="Рисунок 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BDBD" w14:textId="77777777" w:rsidR="00ED6566" w:rsidRPr="004A01F2" w:rsidRDefault="00ED6566" w:rsidP="004A01F2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22F5ADDE" wp14:editId="461BE68E">
          <wp:simplePos x="0" y="0"/>
          <wp:positionH relativeFrom="column">
            <wp:posOffset>-434340</wp:posOffset>
          </wp:positionH>
          <wp:positionV relativeFrom="paragraph">
            <wp:posOffset>36830</wp:posOffset>
          </wp:positionV>
          <wp:extent cx="7552690" cy="899160"/>
          <wp:effectExtent l="0" t="0" r="0" b="0"/>
          <wp:wrapNone/>
          <wp:docPr id="6" name="Рисунок 2" descr="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28A1C" w14:textId="77777777" w:rsidR="00A028F7" w:rsidRDefault="00A028F7">
      <w:r>
        <w:separator/>
      </w:r>
    </w:p>
  </w:footnote>
  <w:footnote w:type="continuationSeparator" w:id="0">
    <w:p w14:paraId="4EB52434" w14:textId="77777777" w:rsidR="00A028F7" w:rsidRDefault="00A0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E62A" w14:textId="05B4ABA3" w:rsidR="004056D9" w:rsidRDefault="004056D9">
    <w:pPr>
      <w:pStyle w:val="a3"/>
    </w:pPr>
    <w:r>
      <w:rPr>
        <w:rFonts w:ascii="Arial" w:hAnsi="Arial"/>
        <w:noProof/>
        <w:color w:val="173970"/>
        <w:sz w:val="16"/>
        <w:lang w:val="ru-RU" w:eastAsia="ru-RU"/>
      </w:rPr>
      <w:drawing>
        <wp:anchor distT="0" distB="0" distL="114300" distR="114300" simplePos="0" relativeHeight="251669504" behindDoc="0" locked="0" layoutInCell="1" allowOverlap="1" wp14:anchorId="7F293E6A" wp14:editId="02B00577">
          <wp:simplePos x="0" y="0"/>
          <wp:positionH relativeFrom="column">
            <wp:posOffset>-636270</wp:posOffset>
          </wp:positionH>
          <wp:positionV relativeFrom="paragraph">
            <wp:posOffset>-457835</wp:posOffset>
          </wp:positionV>
          <wp:extent cx="7556500" cy="971550"/>
          <wp:effectExtent l="0" t="0" r="6350" b="0"/>
          <wp:wrapNone/>
          <wp:docPr id="7" name="Рисунок 1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10355" w14:textId="77777777" w:rsidR="00ED6566" w:rsidRDefault="00ED6566">
    <w:pPr>
      <w:pStyle w:val="a3"/>
    </w:pPr>
    <w:r>
      <w:rPr>
        <w:rFonts w:ascii="Arial" w:hAnsi="Arial"/>
        <w:noProof/>
        <w:color w:val="173970"/>
        <w:sz w:val="16"/>
        <w:lang w:val="ru-RU" w:eastAsia="ru-RU"/>
      </w:rPr>
      <w:drawing>
        <wp:anchor distT="0" distB="0" distL="114300" distR="114300" simplePos="0" relativeHeight="251663360" behindDoc="0" locked="0" layoutInCell="1" allowOverlap="1" wp14:anchorId="1C924B83" wp14:editId="3367939E">
          <wp:simplePos x="0" y="0"/>
          <wp:positionH relativeFrom="column">
            <wp:posOffset>-457200</wp:posOffset>
          </wp:positionH>
          <wp:positionV relativeFrom="paragraph">
            <wp:posOffset>-745490</wp:posOffset>
          </wp:positionV>
          <wp:extent cx="7556500" cy="971550"/>
          <wp:effectExtent l="0" t="0" r="6350" b="0"/>
          <wp:wrapNone/>
          <wp:docPr id="1" name="Рисунок 1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80FF0" w14:textId="77777777" w:rsidR="00ED6566" w:rsidRDefault="00ED6566" w:rsidP="00B219AA">
    <w:pPr>
      <w:pStyle w:val="a3"/>
      <w:ind w:left="-1134"/>
    </w:pPr>
    <w:r>
      <w:rPr>
        <w:rFonts w:ascii="Arial" w:hAnsi="Arial"/>
        <w:noProof/>
        <w:color w:val="173970"/>
        <w:sz w:val="16"/>
        <w:lang w:val="ru-RU" w:eastAsia="ru-RU"/>
      </w:rPr>
      <w:drawing>
        <wp:anchor distT="0" distB="0" distL="114300" distR="114300" simplePos="0" relativeHeight="251667456" behindDoc="0" locked="0" layoutInCell="1" allowOverlap="1" wp14:anchorId="2796E2A0" wp14:editId="5F984941">
          <wp:simplePos x="0" y="0"/>
          <wp:positionH relativeFrom="column">
            <wp:posOffset>-716280</wp:posOffset>
          </wp:positionH>
          <wp:positionV relativeFrom="paragraph">
            <wp:posOffset>-745490</wp:posOffset>
          </wp:positionV>
          <wp:extent cx="7556500" cy="971550"/>
          <wp:effectExtent l="0" t="0" r="6350" b="0"/>
          <wp:wrapNone/>
          <wp:docPr id="2" name="Рисунок 1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5226F" w14:textId="77777777" w:rsidR="00ED6566" w:rsidRPr="000231AB" w:rsidRDefault="00ED6566" w:rsidP="004A01F2">
    <w:pPr>
      <w:pStyle w:val="a3"/>
      <w:rPr>
        <w:rFonts w:ascii="Arial" w:hAnsi="Arial"/>
        <w:color w:val="173970"/>
        <w:sz w:val="16"/>
      </w:rPr>
    </w:pPr>
    <w:r>
      <w:rPr>
        <w:rFonts w:ascii="Arial" w:hAnsi="Arial"/>
        <w:noProof/>
        <w:color w:val="173970"/>
        <w:sz w:val="16"/>
        <w:lang w:val="ru-RU" w:eastAsia="ru-RU"/>
      </w:rPr>
      <w:drawing>
        <wp:anchor distT="0" distB="0" distL="114300" distR="114300" simplePos="0" relativeHeight="251658240" behindDoc="0" locked="0" layoutInCell="1" allowOverlap="1" wp14:anchorId="07428444" wp14:editId="1DD8D87B">
          <wp:simplePos x="0" y="0"/>
          <wp:positionH relativeFrom="column">
            <wp:posOffset>-447675</wp:posOffset>
          </wp:positionH>
          <wp:positionV relativeFrom="paragraph">
            <wp:posOffset>-764540</wp:posOffset>
          </wp:positionV>
          <wp:extent cx="7556500" cy="971550"/>
          <wp:effectExtent l="0" t="0" r="6350" b="0"/>
          <wp:wrapNone/>
          <wp:docPr id="5" name="Рисунок 1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D7B"/>
    <w:multiLevelType w:val="hybridMultilevel"/>
    <w:tmpl w:val="5AEEEAAA"/>
    <w:lvl w:ilvl="0" w:tplc="C7FEDA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522EA"/>
    <w:multiLevelType w:val="hybridMultilevel"/>
    <w:tmpl w:val="4F04CBC4"/>
    <w:lvl w:ilvl="0" w:tplc="0FC8DD0A">
      <w:start w:val="1"/>
      <w:numFmt w:val="decimal"/>
      <w:lvlText w:val="%1."/>
      <w:lvlJc w:val="left"/>
      <w:pPr>
        <w:ind w:left="924" w:hanging="360"/>
      </w:pPr>
      <w:rPr>
        <w:rFonts w:ascii="Opium" w:hAnsi="Opium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07C1244D"/>
    <w:multiLevelType w:val="hybridMultilevel"/>
    <w:tmpl w:val="9FC4B186"/>
    <w:lvl w:ilvl="0" w:tplc="C7FEDA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4870"/>
    <w:multiLevelType w:val="hybridMultilevel"/>
    <w:tmpl w:val="2BD2701E"/>
    <w:lvl w:ilvl="0" w:tplc="273A68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81302D4"/>
    <w:multiLevelType w:val="hybridMultilevel"/>
    <w:tmpl w:val="1AA4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91F7F"/>
    <w:multiLevelType w:val="hybridMultilevel"/>
    <w:tmpl w:val="6C94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051BE"/>
    <w:multiLevelType w:val="hybridMultilevel"/>
    <w:tmpl w:val="75FE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703E"/>
    <w:multiLevelType w:val="hybridMultilevel"/>
    <w:tmpl w:val="8BC0B7D0"/>
    <w:lvl w:ilvl="0" w:tplc="B33444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DD6EAC"/>
    <w:multiLevelType w:val="hybridMultilevel"/>
    <w:tmpl w:val="12C67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18B0A89"/>
    <w:multiLevelType w:val="hybridMultilevel"/>
    <w:tmpl w:val="A9686C24"/>
    <w:lvl w:ilvl="0" w:tplc="659A3ED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A32E41"/>
    <w:multiLevelType w:val="multilevel"/>
    <w:tmpl w:val="74A41F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23A1A"/>
    <w:multiLevelType w:val="hybridMultilevel"/>
    <w:tmpl w:val="8B606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C3E1F"/>
    <w:multiLevelType w:val="hybridMultilevel"/>
    <w:tmpl w:val="D1A6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2269"/>
    <w:multiLevelType w:val="multilevel"/>
    <w:tmpl w:val="A77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E783C"/>
    <w:multiLevelType w:val="multilevel"/>
    <w:tmpl w:val="F2460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62E76"/>
    <w:multiLevelType w:val="multilevel"/>
    <w:tmpl w:val="42F8B9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D21709"/>
    <w:multiLevelType w:val="hybridMultilevel"/>
    <w:tmpl w:val="BDF4C170"/>
    <w:lvl w:ilvl="0" w:tplc="814A8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512D8"/>
    <w:multiLevelType w:val="hybridMultilevel"/>
    <w:tmpl w:val="3704F01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>
    <w:nsid w:val="3A2A1AF5"/>
    <w:multiLevelType w:val="multilevel"/>
    <w:tmpl w:val="A5FC23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33264"/>
    <w:multiLevelType w:val="multilevel"/>
    <w:tmpl w:val="E4D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D02474"/>
    <w:multiLevelType w:val="hybridMultilevel"/>
    <w:tmpl w:val="5A74A054"/>
    <w:lvl w:ilvl="0" w:tplc="41FE37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14859"/>
    <w:multiLevelType w:val="hybridMultilevel"/>
    <w:tmpl w:val="DE1A15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AA61569"/>
    <w:multiLevelType w:val="hybridMultilevel"/>
    <w:tmpl w:val="7928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A2007"/>
    <w:multiLevelType w:val="hybridMultilevel"/>
    <w:tmpl w:val="0D389A54"/>
    <w:lvl w:ilvl="0" w:tplc="9684D4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693D6F"/>
    <w:multiLevelType w:val="multilevel"/>
    <w:tmpl w:val="27F6623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531D0"/>
    <w:multiLevelType w:val="hybridMultilevel"/>
    <w:tmpl w:val="61B271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F0879A5"/>
    <w:multiLevelType w:val="hybridMultilevel"/>
    <w:tmpl w:val="AF38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3D7E6D"/>
    <w:multiLevelType w:val="multilevel"/>
    <w:tmpl w:val="F216EA00"/>
    <w:lvl w:ilvl="0">
      <w:start w:val="2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4D63DA7"/>
    <w:multiLevelType w:val="hybridMultilevel"/>
    <w:tmpl w:val="CC58C4DC"/>
    <w:lvl w:ilvl="0" w:tplc="FA18FE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E122D"/>
    <w:multiLevelType w:val="hybridMultilevel"/>
    <w:tmpl w:val="C5EA5D6E"/>
    <w:lvl w:ilvl="0" w:tplc="A43E7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97275"/>
    <w:multiLevelType w:val="hybridMultilevel"/>
    <w:tmpl w:val="693A60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18"/>
  </w:num>
  <w:num w:numId="8">
    <w:abstractNumId w:val="13"/>
  </w:num>
  <w:num w:numId="9">
    <w:abstractNumId w:val="25"/>
  </w:num>
  <w:num w:numId="10">
    <w:abstractNumId w:val="8"/>
  </w:num>
  <w:num w:numId="11">
    <w:abstractNumId w:val="21"/>
  </w:num>
  <w:num w:numId="12">
    <w:abstractNumId w:val="30"/>
  </w:num>
  <w:num w:numId="13">
    <w:abstractNumId w:val="17"/>
  </w:num>
  <w:num w:numId="14">
    <w:abstractNumId w:val="3"/>
  </w:num>
  <w:num w:numId="15">
    <w:abstractNumId w:val="29"/>
  </w:num>
  <w:num w:numId="16">
    <w:abstractNumId w:val="12"/>
  </w:num>
  <w:num w:numId="17">
    <w:abstractNumId w:val="4"/>
  </w:num>
  <w:num w:numId="18">
    <w:abstractNumId w:val="24"/>
  </w:num>
  <w:num w:numId="19">
    <w:abstractNumId w:val="14"/>
  </w:num>
  <w:num w:numId="20">
    <w:abstractNumId w:val="22"/>
  </w:num>
  <w:num w:numId="21">
    <w:abstractNumId w:val="15"/>
  </w:num>
  <w:num w:numId="22">
    <w:abstractNumId w:val="1"/>
  </w:num>
  <w:num w:numId="23">
    <w:abstractNumId w:val="5"/>
  </w:num>
  <w:num w:numId="24">
    <w:abstractNumId w:val="11"/>
  </w:num>
  <w:num w:numId="25">
    <w:abstractNumId w:val="20"/>
  </w:num>
  <w:num w:numId="26">
    <w:abstractNumId w:val="28"/>
  </w:num>
  <w:num w:numId="27">
    <w:abstractNumId w:val="16"/>
  </w:num>
  <w:num w:numId="28">
    <w:abstractNumId w:val="27"/>
  </w:num>
  <w:num w:numId="29">
    <w:abstractNumId w:val="2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38"/>
    <w:rsid w:val="000231AB"/>
    <w:rsid w:val="00030308"/>
    <w:rsid w:val="0005346D"/>
    <w:rsid w:val="000858FA"/>
    <w:rsid w:val="000A2A77"/>
    <w:rsid w:val="000D6009"/>
    <w:rsid w:val="000E6E85"/>
    <w:rsid w:val="00101D18"/>
    <w:rsid w:val="00103CF4"/>
    <w:rsid w:val="00106DB4"/>
    <w:rsid w:val="00121CEA"/>
    <w:rsid w:val="00135552"/>
    <w:rsid w:val="001418FF"/>
    <w:rsid w:val="001427D6"/>
    <w:rsid w:val="00157A6A"/>
    <w:rsid w:val="00157BE4"/>
    <w:rsid w:val="00176EBF"/>
    <w:rsid w:val="001864EA"/>
    <w:rsid w:val="00192507"/>
    <w:rsid w:val="001957AF"/>
    <w:rsid w:val="001B169F"/>
    <w:rsid w:val="001E3813"/>
    <w:rsid w:val="001F7DBA"/>
    <w:rsid w:val="00203D65"/>
    <w:rsid w:val="0020627F"/>
    <w:rsid w:val="0027250B"/>
    <w:rsid w:val="00272948"/>
    <w:rsid w:val="00274C24"/>
    <w:rsid w:val="00284B38"/>
    <w:rsid w:val="00286D48"/>
    <w:rsid w:val="00292C7E"/>
    <w:rsid w:val="002B3532"/>
    <w:rsid w:val="002C6498"/>
    <w:rsid w:val="00302F10"/>
    <w:rsid w:val="0032276C"/>
    <w:rsid w:val="0032279E"/>
    <w:rsid w:val="003855A6"/>
    <w:rsid w:val="003A18B6"/>
    <w:rsid w:val="003A18EE"/>
    <w:rsid w:val="003B2014"/>
    <w:rsid w:val="003E12AF"/>
    <w:rsid w:val="003E2A9D"/>
    <w:rsid w:val="003E47A6"/>
    <w:rsid w:val="004056D9"/>
    <w:rsid w:val="00421A93"/>
    <w:rsid w:val="004272D7"/>
    <w:rsid w:val="004302C6"/>
    <w:rsid w:val="00446421"/>
    <w:rsid w:val="004536E7"/>
    <w:rsid w:val="0046382C"/>
    <w:rsid w:val="00470E6B"/>
    <w:rsid w:val="0048114B"/>
    <w:rsid w:val="004832FE"/>
    <w:rsid w:val="00490B9D"/>
    <w:rsid w:val="00493E39"/>
    <w:rsid w:val="004A01F2"/>
    <w:rsid w:val="004A35D1"/>
    <w:rsid w:val="004B08E2"/>
    <w:rsid w:val="004B0AE9"/>
    <w:rsid w:val="004B1952"/>
    <w:rsid w:val="004B4172"/>
    <w:rsid w:val="004E15D3"/>
    <w:rsid w:val="004E5E2E"/>
    <w:rsid w:val="0051125F"/>
    <w:rsid w:val="00511A82"/>
    <w:rsid w:val="0051771E"/>
    <w:rsid w:val="00534851"/>
    <w:rsid w:val="00534AC9"/>
    <w:rsid w:val="00555688"/>
    <w:rsid w:val="00560EBD"/>
    <w:rsid w:val="005870C4"/>
    <w:rsid w:val="00591489"/>
    <w:rsid w:val="00592E0A"/>
    <w:rsid w:val="00597592"/>
    <w:rsid w:val="005A2E5B"/>
    <w:rsid w:val="005A3738"/>
    <w:rsid w:val="005A4C40"/>
    <w:rsid w:val="005A6F95"/>
    <w:rsid w:val="005B63B9"/>
    <w:rsid w:val="005C02D7"/>
    <w:rsid w:val="005C4040"/>
    <w:rsid w:val="005C5157"/>
    <w:rsid w:val="005C6941"/>
    <w:rsid w:val="005D1DB2"/>
    <w:rsid w:val="005D3586"/>
    <w:rsid w:val="005E091C"/>
    <w:rsid w:val="005E2D2C"/>
    <w:rsid w:val="005F231C"/>
    <w:rsid w:val="00603A03"/>
    <w:rsid w:val="0061452A"/>
    <w:rsid w:val="006502B7"/>
    <w:rsid w:val="00650913"/>
    <w:rsid w:val="0065304C"/>
    <w:rsid w:val="006625ED"/>
    <w:rsid w:val="00663074"/>
    <w:rsid w:val="00685F39"/>
    <w:rsid w:val="00691A14"/>
    <w:rsid w:val="006A3987"/>
    <w:rsid w:val="006B049A"/>
    <w:rsid w:val="006C3F0B"/>
    <w:rsid w:val="006D0DE6"/>
    <w:rsid w:val="006D6748"/>
    <w:rsid w:val="006E4337"/>
    <w:rsid w:val="006E6AC6"/>
    <w:rsid w:val="006F2BE5"/>
    <w:rsid w:val="006F730B"/>
    <w:rsid w:val="0070189F"/>
    <w:rsid w:val="00706B19"/>
    <w:rsid w:val="00710D0B"/>
    <w:rsid w:val="00712793"/>
    <w:rsid w:val="00736D91"/>
    <w:rsid w:val="00743C64"/>
    <w:rsid w:val="00746118"/>
    <w:rsid w:val="00756893"/>
    <w:rsid w:val="0075790E"/>
    <w:rsid w:val="00765432"/>
    <w:rsid w:val="00776411"/>
    <w:rsid w:val="00783C3C"/>
    <w:rsid w:val="00783E52"/>
    <w:rsid w:val="007A6FE4"/>
    <w:rsid w:val="007C721C"/>
    <w:rsid w:val="007E503B"/>
    <w:rsid w:val="007F7B7A"/>
    <w:rsid w:val="00800174"/>
    <w:rsid w:val="00800236"/>
    <w:rsid w:val="00800433"/>
    <w:rsid w:val="00802523"/>
    <w:rsid w:val="00806A7B"/>
    <w:rsid w:val="008139B7"/>
    <w:rsid w:val="00814766"/>
    <w:rsid w:val="008202FF"/>
    <w:rsid w:val="00821E9E"/>
    <w:rsid w:val="00822F67"/>
    <w:rsid w:val="00842501"/>
    <w:rsid w:val="00843C26"/>
    <w:rsid w:val="00851E37"/>
    <w:rsid w:val="00857D7E"/>
    <w:rsid w:val="00866DE0"/>
    <w:rsid w:val="00871B81"/>
    <w:rsid w:val="008725EB"/>
    <w:rsid w:val="0087295B"/>
    <w:rsid w:val="00882B34"/>
    <w:rsid w:val="00891C43"/>
    <w:rsid w:val="00891F0C"/>
    <w:rsid w:val="008A4D30"/>
    <w:rsid w:val="008A73DC"/>
    <w:rsid w:val="008C411F"/>
    <w:rsid w:val="008C68A2"/>
    <w:rsid w:val="008F08F1"/>
    <w:rsid w:val="008F779F"/>
    <w:rsid w:val="00907568"/>
    <w:rsid w:val="00911E69"/>
    <w:rsid w:val="00937AB9"/>
    <w:rsid w:val="00945897"/>
    <w:rsid w:val="00945D86"/>
    <w:rsid w:val="00963A3A"/>
    <w:rsid w:val="00966870"/>
    <w:rsid w:val="009926E1"/>
    <w:rsid w:val="009A0D87"/>
    <w:rsid w:val="009A26A9"/>
    <w:rsid w:val="009B369B"/>
    <w:rsid w:val="009C0E26"/>
    <w:rsid w:val="009C6D0D"/>
    <w:rsid w:val="009D2AB0"/>
    <w:rsid w:val="009F2ED6"/>
    <w:rsid w:val="00A003A8"/>
    <w:rsid w:val="00A006A7"/>
    <w:rsid w:val="00A028F7"/>
    <w:rsid w:val="00A23A56"/>
    <w:rsid w:val="00A27143"/>
    <w:rsid w:val="00A31A72"/>
    <w:rsid w:val="00A378BC"/>
    <w:rsid w:val="00A659E1"/>
    <w:rsid w:val="00A8507C"/>
    <w:rsid w:val="00A92A00"/>
    <w:rsid w:val="00AA5D39"/>
    <w:rsid w:val="00AB1FC5"/>
    <w:rsid w:val="00AC5A30"/>
    <w:rsid w:val="00AD44FA"/>
    <w:rsid w:val="00B043F3"/>
    <w:rsid w:val="00B13A53"/>
    <w:rsid w:val="00B17834"/>
    <w:rsid w:val="00B219AA"/>
    <w:rsid w:val="00B26D91"/>
    <w:rsid w:val="00B3647B"/>
    <w:rsid w:val="00B36A4A"/>
    <w:rsid w:val="00B6559C"/>
    <w:rsid w:val="00B70D44"/>
    <w:rsid w:val="00B70DCD"/>
    <w:rsid w:val="00B72227"/>
    <w:rsid w:val="00B74717"/>
    <w:rsid w:val="00B75108"/>
    <w:rsid w:val="00B777AE"/>
    <w:rsid w:val="00B82147"/>
    <w:rsid w:val="00BA47C1"/>
    <w:rsid w:val="00BA6984"/>
    <w:rsid w:val="00BB1C3E"/>
    <w:rsid w:val="00BC60AF"/>
    <w:rsid w:val="00BD2CB9"/>
    <w:rsid w:val="00BE1939"/>
    <w:rsid w:val="00BE3807"/>
    <w:rsid w:val="00BE5BC9"/>
    <w:rsid w:val="00BF6DFB"/>
    <w:rsid w:val="00C014CC"/>
    <w:rsid w:val="00C02AA3"/>
    <w:rsid w:val="00C078AE"/>
    <w:rsid w:val="00C2064D"/>
    <w:rsid w:val="00C248EE"/>
    <w:rsid w:val="00C24B66"/>
    <w:rsid w:val="00C266FC"/>
    <w:rsid w:val="00C50D3C"/>
    <w:rsid w:val="00C66309"/>
    <w:rsid w:val="00C753CF"/>
    <w:rsid w:val="00C85D5F"/>
    <w:rsid w:val="00C872E5"/>
    <w:rsid w:val="00C9232C"/>
    <w:rsid w:val="00C93819"/>
    <w:rsid w:val="00CA1B61"/>
    <w:rsid w:val="00CA4816"/>
    <w:rsid w:val="00CA784C"/>
    <w:rsid w:val="00CB1BFA"/>
    <w:rsid w:val="00CB5BEE"/>
    <w:rsid w:val="00CB730A"/>
    <w:rsid w:val="00CC255C"/>
    <w:rsid w:val="00CD6994"/>
    <w:rsid w:val="00CD7FE4"/>
    <w:rsid w:val="00CE0707"/>
    <w:rsid w:val="00CE29DD"/>
    <w:rsid w:val="00CE5D67"/>
    <w:rsid w:val="00CF33E6"/>
    <w:rsid w:val="00CF6CD0"/>
    <w:rsid w:val="00D01351"/>
    <w:rsid w:val="00D021E3"/>
    <w:rsid w:val="00D04027"/>
    <w:rsid w:val="00D12FB7"/>
    <w:rsid w:val="00D200E9"/>
    <w:rsid w:val="00D241AD"/>
    <w:rsid w:val="00D43CD7"/>
    <w:rsid w:val="00D811A1"/>
    <w:rsid w:val="00D92187"/>
    <w:rsid w:val="00D94F60"/>
    <w:rsid w:val="00DB31C6"/>
    <w:rsid w:val="00DB4CD6"/>
    <w:rsid w:val="00DD027F"/>
    <w:rsid w:val="00DD6DAC"/>
    <w:rsid w:val="00DF08C5"/>
    <w:rsid w:val="00E02C8D"/>
    <w:rsid w:val="00E219C5"/>
    <w:rsid w:val="00E412C9"/>
    <w:rsid w:val="00E51F5D"/>
    <w:rsid w:val="00E5768B"/>
    <w:rsid w:val="00E63989"/>
    <w:rsid w:val="00E6663E"/>
    <w:rsid w:val="00E97B3D"/>
    <w:rsid w:val="00EA7086"/>
    <w:rsid w:val="00EB582B"/>
    <w:rsid w:val="00EC26A8"/>
    <w:rsid w:val="00EC65F8"/>
    <w:rsid w:val="00ED2E12"/>
    <w:rsid w:val="00ED4A0A"/>
    <w:rsid w:val="00ED6566"/>
    <w:rsid w:val="00EF7787"/>
    <w:rsid w:val="00F312C1"/>
    <w:rsid w:val="00F3418A"/>
    <w:rsid w:val="00F5213D"/>
    <w:rsid w:val="00F602CD"/>
    <w:rsid w:val="00F60DD1"/>
    <w:rsid w:val="00F76F59"/>
    <w:rsid w:val="00F867FF"/>
    <w:rsid w:val="00F930EB"/>
    <w:rsid w:val="00F94EED"/>
    <w:rsid w:val="00FB0EAF"/>
    <w:rsid w:val="00FB5B39"/>
    <w:rsid w:val="00FC53DA"/>
    <w:rsid w:val="00FC76C0"/>
    <w:rsid w:val="00FF753F"/>
    <w:rsid w:val="00FF77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9AA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55A7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738"/>
  </w:style>
  <w:style w:type="paragraph" w:styleId="a5">
    <w:name w:val="footer"/>
    <w:basedOn w:val="a"/>
    <w:link w:val="a6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738"/>
  </w:style>
  <w:style w:type="table" w:customStyle="1" w:styleId="1">
    <w:name w:val="Выделенная цитата1"/>
    <w:basedOn w:val="a1"/>
    <w:uiPriority w:val="60"/>
    <w:qFormat/>
    <w:rsid w:val="00DD6FBB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7">
    <w:name w:val="page number"/>
    <w:basedOn w:val="a0"/>
    <w:uiPriority w:val="99"/>
    <w:semiHidden/>
    <w:unhideWhenUsed/>
    <w:rsid w:val="006E3431"/>
  </w:style>
  <w:style w:type="paragraph" w:styleId="a8">
    <w:name w:val="List Paragraph"/>
    <w:basedOn w:val="a"/>
    <w:uiPriority w:val="34"/>
    <w:qFormat/>
    <w:rsid w:val="0070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9">
    <w:name w:val="Table Grid"/>
    <w:basedOn w:val="a1"/>
    <w:uiPriority w:val="59"/>
    <w:rsid w:val="00706B1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8202FF"/>
    <w:rPr>
      <w:color w:val="0000FF"/>
      <w:u w:val="single"/>
    </w:rPr>
  </w:style>
  <w:style w:type="paragraph" w:customStyle="1" w:styleId="ab">
    <w:name w:val="текст"/>
    <w:basedOn w:val="a"/>
    <w:autoRedefine/>
    <w:rsid w:val="003E2A9D"/>
    <w:pPr>
      <w:keepLines/>
      <w:spacing w:before="240" w:after="240"/>
      <w:ind w:firstLine="708"/>
    </w:pPr>
    <w:rPr>
      <w:rFonts w:ascii="Arial" w:eastAsia="Times New Roman" w:hAnsi="Arial" w:cs="Aria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9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3987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semiHidden/>
    <w:unhideWhenUsed/>
    <w:rsid w:val="00BA47C1"/>
    <w:rPr>
      <w:rFonts w:ascii="Consolas" w:eastAsia="Calibri" w:hAnsi="Consolas"/>
      <w:sz w:val="21"/>
      <w:szCs w:val="21"/>
      <w:lang w:val="ru-RU"/>
    </w:rPr>
  </w:style>
  <w:style w:type="character" w:customStyle="1" w:styleId="af">
    <w:name w:val="Текст Знак"/>
    <w:link w:val="ae"/>
    <w:uiPriority w:val="99"/>
    <w:semiHidden/>
    <w:rsid w:val="00BA47C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D9218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lang w:val="ru-RU" w:eastAsia="ru-RU"/>
    </w:rPr>
  </w:style>
  <w:style w:type="character" w:customStyle="1" w:styleId="FontStyle12">
    <w:name w:val="Font Style12"/>
    <w:basedOn w:val="a0"/>
    <w:uiPriority w:val="99"/>
    <w:rsid w:val="00D92187"/>
    <w:rPr>
      <w:rFonts w:ascii="Calibri" w:hAnsi="Calibri" w:cs="Calibri" w:hint="default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4811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114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114B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11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114B"/>
    <w:rPr>
      <w:b/>
      <w:bCs/>
      <w:lang w:val="en-US" w:eastAsia="en-US"/>
    </w:rPr>
  </w:style>
  <w:style w:type="paragraph" w:customStyle="1" w:styleId="ConsPlusNormal">
    <w:name w:val="ConsPlusNormal"/>
    <w:rsid w:val="00274C2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65304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04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555A73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3738"/>
  </w:style>
  <w:style w:type="paragraph" w:styleId="a5">
    <w:name w:val="footer"/>
    <w:basedOn w:val="a"/>
    <w:link w:val="a6"/>
    <w:uiPriority w:val="99"/>
    <w:unhideWhenUsed/>
    <w:rsid w:val="005A3738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738"/>
  </w:style>
  <w:style w:type="table" w:customStyle="1" w:styleId="1">
    <w:name w:val="Выделенная цитата1"/>
    <w:basedOn w:val="a1"/>
    <w:uiPriority w:val="60"/>
    <w:qFormat/>
    <w:rsid w:val="00DD6FBB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7">
    <w:name w:val="page number"/>
    <w:basedOn w:val="a0"/>
    <w:uiPriority w:val="99"/>
    <w:semiHidden/>
    <w:unhideWhenUsed/>
    <w:rsid w:val="006E3431"/>
  </w:style>
  <w:style w:type="paragraph" w:styleId="a8">
    <w:name w:val="List Paragraph"/>
    <w:basedOn w:val="a"/>
    <w:uiPriority w:val="34"/>
    <w:qFormat/>
    <w:rsid w:val="0070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styleId="a9">
    <w:name w:val="Table Grid"/>
    <w:basedOn w:val="a1"/>
    <w:uiPriority w:val="59"/>
    <w:rsid w:val="00706B1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8202FF"/>
    <w:rPr>
      <w:color w:val="0000FF"/>
      <w:u w:val="single"/>
    </w:rPr>
  </w:style>
  <w:style w:type="paragraph" w:customStyle="1" w:styleId="ab">
    <w:name w:val="текст"/>
    <w:basedOn w:val="a"/>
    <w:autoRedefine/>
    <w:rsid w:val="003E2A9D"/>
    <w:pPr>
      <w:keepLines/>
      <w:spacing w:before="240" w:after="240"/>
      <w:ind w:firstLine="708"/>
    </w:pPr>
    <w:rPr>
      <w:rFonts w:ascii="Arial" w:eastAsia="Times New Roman" w:hAnsi="Arial" w:cs="Arial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9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A3987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semiHidden/>
    <w:unhideWhenUsed/>
    <w:rsid w:val="00BA47C1"/>
    <w:rPr>
      <w:rFonts w:ascii="Consolas" w:eastAsia="Calibri" w:hAnsi="Consolas"/>
      <w:sz w:val="21"/>
      <w:szCs w:val="21"/>
      <w:lang w:val="ru-RU"/>
    </w:rPr>
  </w:style>
  <w:style w:type="character" w:customStyle="1" w:styleId="af">
    <w:name w:val="Текст Знак"/>
    <w:link w:val="ae"/>
    <w:uiPriority w:val="99"/>
    <w:semiHidden/>
    <w:rsid w:val="00BA47C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tyle3">
    <w:name w:val="Style3"/>
    <w:basedOn w:val="a"/>
    <w:uiPriority w:val="99"/>
    <w:rsid w:val="00D92187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lang w:val="ru-RU" w:eastAsia="ru-RU"/>
    </w:rPr>
  </w:style>
  <w:style w:type="character" w:customStyle="1" w:styleId="FontStyle12">
    <w:name w:val="Font Style12"/>
    <w:basedOn w:val="a0"/>
    <w:uiPriority w:val="99"/>
    <w:rsid w:val="00D92187"/>
    <w:rPr>
      <w:rFonts w:ascii="Calibri" w:hAnsi="Calibri" w:cs="Calibri" w:hint="default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4811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8114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8114B"/>
    <w:rPr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811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8114B"/>
    <w:rPr>
      <w:b/>
      <w:bCs/>
      <w:lang w:val="en-US" w:eastAsia="en-US"/>
    </w:rPr>
  </w:style>
  <w:style w:type="paragraph" w:customStyle="1" w:styleId="ConsPlusNormal">
    <w:name w:val="ConsPlusNormal"/>
    <w:rsid w:val="00274C2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65304C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04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CB15-9050-4DB6-9609-4E65E855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15932</CharactersWithSpaces>
  <SharedDoc>false</SharedDoc>
  <HLinks>
    <vt:vector size="6" baseType="variant">
      <vt:variant>
        <vt:i4>5374043</vt:i4>
      </vt:variant>
      <vt:variant>
        <vt:i4>0</vt:i4>
      </vt:variant>
      <vt:variant>
        <vt:i4>0</vt:i4>
      </vt:variant>
      <vt:variant>
        <vt:i4>5</vt:i4>
      </vt:variant>
      <vt:variant>
        <vt:lpwstr>http://www.vash-hotel.ru/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9</cp:revision>
  <cp:lastPrinted>2016-10-20T07:10:00Z</cp:lastPrinted>
  <dcterms:created xsi:type="dcterms:W3CDTF">2016-11-03T04:04:00Z</dcterms:created>
  <dcterms:modified xsi:type="dcterms:W3CDTF">2018-02-06T10:03:00Z</dcterms:modified>
</cp:coreProperties>
</file>